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AE" w:rsidRPr="00AB016C" w:rsidRDefault="000F56AE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Temeljem članka 1</w:t>
      </w:r>
      <w:r w:rsidR="00A813C8">
        <w:rPr>
          <w:rFonts w:ascii="Cambria" w:hAnsi="Cambria"/>
          <w:sz w:val="22"/>
          <w:szCs w:val="22"/>
        </w:rPr>
        <w:t>8</w:t>
      </w:r>
      <w:r w:rsidRPr="00AB016C">
        <w:rPr>
          <w:rFonts w:ascii="Cambria" w:hAnsi="Cambria"/>
          <w:sz w:val="22"/>
          <w:szCs w:val="22"/>
        </w:rPr>
        <w:t xml:space="preserve">. Zakona o </w:t>
      </w:r>
      <w:r w:rsidR="00A813C8">
        <w:rPr>
          <w:rFonts w:ascii="Cambria" w:hAnsi="Cambria"/>
          <w:sz w:val="22"/>
          <w:szCs w:val="22"/>
        </w:rPr>
        <w:t>p</w:t>
      </w:r>
      <w:r w:rsidRPr="00AB016C">
        <w:rPr>
          <w:rFonts w:ascii="Cambria" w:hAnsi="Cambria"/>
          <w:sz w:val="22"/>
          <w:szCs w:val="22"/>
        </w:rPr>
        <w:t xml:space="preserve">roračunu (Narodne novine, broj </w:t>
      </w:r>
      <w:r w:rsidR="00A813C8">
        <w:rPr>
          <w:rFonts w:ascii="Cambria" w:hAnsi="Cambria"/>
          <w:sz w:val="22"/>
          <w:szCs w:val="22"/>
        </w:rPr>
        <w:t>144/21</w:t>
      </w:r>
      <w:r w:rsidRPr="00AB016C">
        <w:rPr>
          <w:rFonts w:ascii="Cambria" w:hAnsi="Cambria"/>
          <w:sz w:val="22"/>
          <w:szCs w:val="22"/>
        </w:rPr>
        <w:t>.), te članka  33. Statuta Općine Levanjska Varoš (Službeni glasnik Općine Levanjska Varoš broj 02/18.</w:t>
      </w:r>
      <w:r w:rsidR="00477092">
        <w:rPr>
          <w:rFonts w:ascii="Cambria" w:hAnsi="Cambria"/>
          <w:sz w:val="22"/>
          <w:szCs w:val="22"/>
        </w:rPr>
        <w:t>, 2/20.</w:t>
      </w:r>
      <w:r w:rsidR="00A813C8">
        <w:rPr>
          <w:rFonts w:ascii="Cambria" w:hAnsi="Cambria"/>
          <w:sz w:val="22"/>
          <w:szCs w:val="22"/>
        </w:rPr>
        <w:t>, 2/21.</w:t>
      </w:r>
      <w:r w:rsidRPr="00AB016C">
        <w:rPr>
          <w:rFonts w:ascii="Cambria" w:hAnsi="Cambria"/>
          <w:sz w:val="22"/>
          <w:szCs w:val="22"/>
        </w:rPr>
        <w:t xml:space="preserve">), Općinsko vijeće na svojoj </w:t>
      </w:r>
      <w:r w:rsidR="00F15E73">
        <w:rPr>
          <w:rFonts w:ascii="Cambria" w:hAnsi="Cambria"/>
          <w:sz w:val="22"/>
          <w:szCs w:val="22"/>
        </w:rPr>
        <w:t>11</w:t>
      </w:r>
      <w:r w:rsidRPr="00AB016C">
        <w:rPr>
          <w:rFonts w:ascii="Cambria" w:hAnsi="Cambria"/>
          <w:sz w:val="22"/>
          <w:szCs w:val="22"/>
        </w:rPr>
        <w:t xml:space="preserve">. sjednici održanoj </w:t>
      </w:r>
      <w:r w:rsidR="00F15E73">
        <w:rPr>
          <w:rFonts w:ascii="Cambria" w:hAnsi="Cambria"/>
          <w:sz w:val="22"/>
          <w:szCs w:val="22"/>
        </w:rPr>
        <w:t>20. prosinca</w:t>
      </w:r>
      <w:r w:rsidRPr="00AB016C">
        <w:rPr>
          <w:rFonts w:ascii="Cambria" w:hAnsi="Cambria"/>
          <w:sz w:val="22"/>
          <w:szCs w:val="22"/>
        </w:rPr>
        <w:t xml:space="preserve"> 20</w:t>
      </w:r>
      <w:r w:rsidR="00477092">
        <w:rPr>
          <w:rFonts w:ascii="Cambria" w:hAnsi="Cambria"/>
          <w:sz w:val="22"/>
          <w:szCs w:val="22"/>
        </w:rPr>
        <w:t>2</w:t>
      </w:r>
      <w:r w:rsidR="00A813C8">
        <w:rPr>
          <w:rFonts w:ascii="Cambria" w:hAnsi="Cambria"/>
          <w:sz w:val="22"/>
          <w:szCs w:val="22"/>
        </w:rPr>
        <w:t>2</w:t>
      </w:r>
      <w:r w:rsidRPr="00AB016C">
        <w:rPr>
          <w:rFonts w:ascii="Cambria" w:hAnsi="Cambria"/>
          <w:sz w:val="22"/>
          <w:szCs w:val="22"/>
        </w:rPr>
        <w:t xml:space="preserve">. godine donijelo je </w:t>
      </w:r>
    </w:p>
    <w:p w:rsidR="000F56AE" w:rsidRPr="00AB016C" w:rsidRDefault="000F56AE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0F56AE" w:rsidRPr="00AB016C" w:rsidRDefault="000F56AE" w:rsidP="00477092">
      <w:pPr>
        <w:pStyle w:val="Heading1"/>
        <w:rPr>
          <w:rFonts w:ascii="Cambria" w:hAnsi="Cambria"/>
          <w:sz w:val="22"/>
        </w:rPr>
      </w:pPr>
      <w:r w:rsidRPr="00AB016C">
        <w:rPr>
          <w:rFonts w:ascii="Cambria" w:hAnsi="Cambria"/>
          <w:sz w:val="22"/>
        </w:rPr>
        <w:t>O D L U K U</w:t>
      </w:r>
    </w:p>
    <w:p w:rsidR="000F56AE" w:rsidRPr="00AB016C" w:rsidRDefault="000F56AE" w:rsidP="00477092">
      <w:pPr>
        <w:pStyle w:val="Heading1"/>
        <w:spacing w:after="120"/>
        <w:rPr>
          <w:rFonts w:ascii="Cambria" w:hAnsi="Cambria"/>
          <w:sz w:val="22"/>
        </w:rPr>
      </w:pPr>
      <w:r w:rsidRPr="00AB016C">
        <w:rPr>
          <w:rFonts w:ascii="Cambria" w:hAnsi="Cambria"/>
          <w:sz w:val="22"/>
        </w:rPr>
        <w:t>o izvršavanju Proračuna Općine Levanjska Varoš za 202</w:t>
      </w:r>
      <w:r w:rsidR="00A813C8">
        <w:rPr>
          <w:rFonts w:ascii="Cambria" w:hAnsi="Cambria"/>
          <w:sz w:val="22"/>
        </w:rPr>
        <w:t>3</w:t>
      </w:r>
      <w:r w:rsidRPr="00AB016C">
        <w:rPr>
          <w:rFonts w:ascii="Cambria" w:hAnsi="Cambria"/>
          <w:sz w:val="22"/>
        </w:rPr>
        <w:t>. godinu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OPĆE ODREDBE</w:t>
      </w:r>
    </w:p>
    <w:p w:rsidR="00752707" w:rsidRDefault="00752707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Članak 1.</w:t>
      </w:r>
    </w:p>
    <w:p w:rsidR="00477092" w:rsidRDefault="0047709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477092">
        <w:rPr>
          <w:rFonts w:ascii="Cambria" w:hAnsi="Cambria"/>
          <w:sz w:val="22"/>
          <w:szCs w:val="22"/>
        </w:rPr>
        <w:t xml:space="preserve">Ovom se Odlukom uređuje način izvršavanja Proračuna </w:t>
      </w:r>
      <w:r>
        <w:rPr>
          <w:rFonts w:ascii="Cambria" w:hAnsi="Cambria"/>
          <w:sz w:val="22"/>
          <w:szCs w:val="22"/>
        </w:rPr>
        <w:t>Općine Levanjska Varoš</w:t>
      </w:r>
      <w:r w:rsidRPr="00477092">
        <w:rPr>
          <w:rFonts w:ascii="Cambria" w:hAnsi="Cambria"/>
          <w:sz w:val="22"/>
          <w:szCs w:val="22"/>
        </w:rPr>
        <w:t xml:space="preserve"> za 202</w:t>
      </w:r>
      <w:r w:rsidR="00A813C8">
        <w:rPr>
          <w:rFonts w:ascii="Cambria" w:hAnsi="Cambria"/>
          <w:sz w:val="22"/>
          <w:szCs w:val="22"/>
        </w:rPr>
        <w:t>3</w:t>
      </w:r>
      <w:r w:rsidRPr="00477092">
        <w:rPr>
          <w:rFonts w:ascii="Cambria" w:hAnsi="Cambria"/>
          <w:sz w:val="22"/>
          <w:szCs w:val="22"/>
        </w:rPr>
        <w:t>. godinu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 xml:space="preserve">(u daljnjem tekstu: </w:t>
      </w:r>
      <w:r>
        <w:rPr>
          <w:rFonts w:ascii="Cambria" w:hAnsi="Cambria"/>
          <w:sz w:val="22"/>
          <w:szCs w:val="22"/>
        </w:rPr>
        <w:t>Proračun</w:t>
      </w:r>
      <w:r w:rsidRPr="00477092">
        <w:rPr>
          <w:rFonts w:ascii="Cambria" w:hAnsi="Cambria"/>
          <w:sz w:val="22"/>
          <w:szCs w:val="22"/>
        </w:rPr>
        <w:t>), upravljanje prihodima i primicima te rashodima i izdacima, opseg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>zaduživanja i davanja jamstava i suglasnosti, upravljanje dugom te imovinom,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 xml:space="preserve">prava i obveze korisnika proračunskih sredstava, ovlasti </w:t>
      </w:r>
      <w:r>
        <w:rPr>
          <w:rFonts w:ascii="Cambria" w:hAnsi="Cambria"/>
          <w:sz w:val="22"/>
          <w:szCs w:val="22"/>
        </w:rPr>
        <w:t>Općinskog načelnika</w:t>
      </w:r>
      <w:r w:rsidRPr="00477092">
        <w:rPr>
          <w:rFonts w:ascii="Cambria" w:hAnsi="Cambria"/>
          <w:sz w:val="22"/>
          <w:szCs w:val="22"/>
        </w:rPr>
        <w:t xml:space="preserve"> u izvršavanju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>Proračuna te druga pitanja u izvršavanju Proračuna.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Članak 2.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 xml:space="preserve">Proračun se sastoji od Općeg i Posebnog dijela, te Obrazloženja. 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Opći dio Proračuna sadrži: sažetak Računa prihoda i rashoda i Računa financiranja, Račun prihoda i rashoda i Račun financiranja.</w:t>
      </w:r>
    </w:p>
    <w:p w:rsid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477092">
        <w:rPr>
          <w:rFonts w:ascii="Cambria" w:hAnsi="Cambria"/>
          <w:sz w:val="22"/>
          <w:szCs w:val="22"/>
        </w:rPr>
        <w:t xml:space="preserve">U Računu prihoda i rashoda iskazani su svi porezni i neporezni prihodi, prihodi od prodaje nefinancijske imovine i ostali prihodi ostvareni na tržištu (vlastiti prihodi ) te rashodi, kao i rashodi za nabavu nefinancijske imovine. 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:rsid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:rsidR="005B230B" w:rsidRPr="005B230B" w:rsidRDefault="005B230B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5B230B" w:rsidRPr="005B230B" w:rsidRDefault="005B230B" w:rsidP="005B230B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5B230B">
        <w:rPr>
          <w:rFonts w:ascii="Cambria" w:hAnsi="Cambria"/>
          <w:b/>
          <w:sz w:val="22"/>
          <w:szCs w:val="22"/>
        </w:rPr>
        <w:t>IZVRŠAVANJE PRORAČUNA</w:t>
      </w:r>
    </w:p>
    <w:p w:rsidR="004C3230" w:rsidRDefault="004C3230" w:rsidP="005B230B">
      <w:pPr>
        <w:spacing w:after="120"/>
        <w:jc w:val="center"/>
        <w:rPr>
          <w:rFonts w:ascii="Cambria" w:hAnsi="Cambria"/>
          <w:sz w:val="22"/>
          <w:szCs w:val="22"/>
        </w:rPr>
      </w:pPr>
    </w:p>
    <w:p w:rsidR="005B230B" w:rsidRPr="005B230B" w:rsidRDefault="005B230B" w:rsidP="005B230B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5B230B">
        <w:rPr>
          <w:rFonts w:ascii="Cambria" w:hAnsi="Cambria"/>
          <w:b/>
          <w:sz w:val="22"/>
          <w:szCs w:val="22"/>
        </w:rPr>
        <w:t>Članak 3.</w:t>
      </w:r>
    </w:p>
    <w:p w:rsidR="00EE7465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 xml:space="preserve">Za izvršenje </w:t>
      </w:r>
      <w:r>
        <w:rPr>
          <w:rFonts w:ascii="Cambria" w:hAnsi="Cambria"/>
          <w:sz w:val="22"/>
          <w:szCs w:val="22"/>
        </w:rPr>
        <w:t>P</w:t>
      </w:r>
      <w:r w:rsidRPr="00AB016C">
        <w:rPr>
          <w:rFonts w:ascii="Cambria" w:hAnsi="Cambria"/>
          <w:sz w:val="22"/>
          <w:szCs w:val="22"/>
        </w:rPr>
        <w:t xml:space="preserve">roračuna u cjelini je odgovoran nositelj izvršne vlasti </w:t>
      </w:r>
      <w:r>
        <w:rPr>
          <w:rFonts w:ascii="Cambria" w:hAnsi="Cambria"/>
          <w:sz w:val="22"/>
          <w:szCs w:val="22"/>
        </w:rPr>
        <w:t>O</w:t>
      </w:r>
      <w:r w:rsidRPr="00AB016C">
        <w:rPr>
          <w:rFonts w:ascii="Cambria" w:hAnsi="Cambria"/>
          <w:sz w:val="22"/>
          <w:szCs w:val="22"/>
        </w:rPr>
        <w:t>pćinski načelnik.</w:t>
      </w:r>
    </w:p>
    <w:p w:rsidR="00EE7465" w:rsidRPr="00AB016C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EE7465">
        <w:rPr>
          <w:rFonts w:ascii="Cambria" w:hAnsi="Cambria"/>
          <w:sz w:val="22"/>
          <w:szCs w:val="22"/>
        </w:rPr>
        <w:t>Odgovornost za izvršavanje Proračuna u smislu odredbe stavka 1. ovog članka podrazumijeva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odgovornost za preuzimanje i verifikaciju obveza, izdavanje naloga za plaćanje na teret proračunskih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sredstava, te za utvrđivanje prava naplate i izdavanje naloga za naplatu u korist proračunskih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sredstava.</w:t>
      </w:r>
    </w:p>
    <w:p w:rsidR="005B230B" w:rsidRPr="00AB016C" w:rsidRDefault="005B230B" w:rsidP="005B230B">
      <w:pPr>
        <w:spacing w:after="120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 xml:space="preserve">Članak </w:t>
      </w:r>
      <w:r w:rsidR="00EE7465">
        <w:rPr>
          <w:rFonts w:ascii="Cambria" w:hAnsi="Cambria"/>
          <w:b/>
          <w:sz w:val="22"/>
          <w:szCs w:val="22"/>
        </w:rPr>
        <w:t>4</w:t>
      </w:r>
      <w:r w:rsidRPr="00AB016C">
        <w:rPr>
          <w:rFonts w:ascii="Cambria" w:hAnsi="Cambria"/>
          <w:b/>
          <w:sz w:val="22"/>
          <w:szCs w:val="22"/>
        </w:rPr>
        <w:t>.</w:t>
      </w:r>
    </w:p>
    <w:p w:rsidR="00EE7465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EE7465">
        <w:rPr>
          <w:rFonts w:ascii="Cambria" w:hAnsi="Cambria"/>
          <w:sz w:val="22"/>
          <w:szCs w:val="22"/>
        </w:rPr>
        <w:t>Sredstva Proračuna mogu se koristiti samo za namjene utvrđene u Posebnom dijelu Proračuna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i to do visine planiranih sredstava po pojedinim programima i aktivnostima.</w:t>
      </w:r>
    </w:p>
    <w:p w:rsidR="00EE7465" w:rsidRDefault="00EE7465" w:rsidP="00EE7465">
      <w:pPr>
        <w:spacing w:after="120"/>
        <w:jc w:val="both"/>
        <w:rPr>
          <w:rFonts w:ascii="Cambria" w:hAnsi="Cambria"/>
          <w:sz w:val="22"/>
          <w:szCs w:val="22"/>
        </w:rPr>
      </w:pPr>
    </w:p>
    <w:p w:rsidR="00EE7465" w:rsidRPr="00EE7465" w:rsidRDefault="00EE7465" w:rsidP="00EE7465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Članak 5.</w:t>
      </w:r>
    </w:p>
    <w:p w:rsidR="00AB016C" w:rsidRDefault="002E4B52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Stvarna naplata  prihoda nije ograničena procjenom</w:t>
      </w:r>
      <w:r w:rsidR="004C3230" w:rsidRPr="00AB016C">
        <w:rPr>
          <w:rFonts w:ascii="Cambria" w:hAnsi="Cambria"/>
          <w:sz w:val="22"/>
          <w:szCs w:val="22"/>
        </w:rPr>
        <w:t xml:space="preserve"> prihoda u p</w:t>
      </w:r>
      <w:r w:rsidR="00DB0701" w:rsidRPr="00AB016C">
        <w:rPr>
          <w:rFonts w:ascii="Cambria" w:hAnsi="Cambria"/>
          <w:sz w:val="22"/>
          <w:szCs w:val="22"/>
        </w:rPr>
        <w:t>roračunu.</w:t>
      </w:r>
    </w:p>
    <w:p w:rsidR="000671E2" w:rsidRDefault="00DB0701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R</w:t>
      </w:r>
      <w:r w:rsidR="004C3230" w:rsidRPr="00AB016C">
        <w:rPr>
          <w:rFonts w:ascii="Cambria" w:hAnsi="Cambria"/>
          <w:sz w:val="22"/>
          <w:szCs w:val="22"/>
        </w:rPr>
        <w:t>ashodi utvrđeni u p</w:t>
      </w:r>
      <w:r w:rsidR="002E4B52" w:rsidRPr="00AB016C">
        <w:rPr>
          <w:rFonts w:ascii="Cambria" w:hAnsi="Cambria"/>
          <w:sz w:val="22"/>
          <w:szCs w:val="22"/>
        </w:rPr>
        <w:t xml:space="preserve">roračunu smatraju se maksimalnim iznosima, </w:t>
      </w:r>
      <w:r w:rsidR="000671E2">
        <w:rPr>
          <w:rFonts w:ascii="Cambria" w:hAnsi="Cambria"/>
          <w:sz w:val="22"/>
          <w:szCs w:val="22"/>
        </w:rPr>
        <w:t xml:space="preserve">te </w:t>
      </w:r>
      <w:r w:rsidR="000671E2" w:rsidRPr="000671E2">
        <w:rPr>
          <w:rFonts w:ascii="Cambria" w:hAnsi="Cambria"/>
          <w:sz w:val="22"/>
          <w:szCs w:val="22"/>
        </w:rPr>
        <w:t>ne mogu biti izvršeni u iznosima većim od onih koji su utvrđeni Proračunom</w:t>
      </w:r>
      <w:r w:rsidR="000671E2">
        <w:rPr>
          <w:rFonts w:ascii="Cambria" w:hAnsi="Cambria"/>
          <w:sz w:val="22"/>
          <w:szCs w:val="22"/>
        </w:rPr>
        <w:t>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 xml:space="preserve">Članak </w:t>
      </w:r>
      <w:r w:rsidR="000671E2">
        <w:rPr>
          <w:rFonts w:ascii="Cambria" w:hAnsi="Cambria"/>
          <w:b/>
          <w:sz w:val="22"/>
          <w:szCs w:val="22"/>
        </w:rPr>
        <w:t>6</w:t>
      </w:r>
      <w:r w:rsidRPr="00AB016C">
        <w:rPr>
          <w:rFonts w:ascii="Cambria" w:hAnsi="Cambria"/>
          <w:b/>
          <w:sz w:val="22"/>
          <w:szCs w:val="22"/>
        </w:rPr>
        <w:t>.</w:t>
      </w:r>
    </w:p>
    <w:p w:rsidR="00AB016C" w:rsidRDefault="002E4B5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Ako tijekom godine dođe do neusklađenosti planiranih prihoda i rash</w:t>
      </w:r>
      <w:r w:rsidR="004C3230" w:rsidRPr="00AB016C">
        <w:rPr>
          <w:rFonts w:ascii="Cambria" w:hAnsi="Cambria"/>
          <w:sz w:val="22"/>
          <w:szCs w:val="22"/>
        </w:rPr>
        <w:t xml:space="preserve">oda proračuna, predložit će se </w:t>
      </w:r>
      <w:r w:rsidR="00AB016C">
        <w:rPr>
          <w:rFonts w:ascii="Cambria" w:hAnsi="Cambria"/>
          <w:sz w:val="22"/>
          <w:szCs w:val="22"/>
        </w:rPr>
        <w:t>O</w:t>
      </w:r>
      <w:r w:rsidRPr="00AB016C">
        <w:rPr>
          <w:rFonts w:ascii="Cambria" w:hAnsi="Cambria"/>
          <w:sz w:val="22"/>
          <w:szCs w:val="22"/>
        </w:rPr>
        <w:t>pćinskom vijeću da donese njegove izmjene i dopune.</w:t>
      </w:r>
    </w:p>
    <w:p w:rsidR="002E4B52" w:rsidRPr="00AB016C" w:rsidRDefault="002E4B5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Iznimno ako se pojedine proračunske pozicije ne budu mogle izvršavati zbog nedovoljno planiranih rashoda, a na drugim pozicijama pojave se uštede, ovlašćuje se općinsk</w:t>
      </w:r>
      <w:r w:rsidR="00DB0701" w:rsidRPr="00AB016C">
        <w:rPr>
          <w:rFonts w:ascii="Cambria" w:hAnsi="Cambria"/>
          <w:sz w:val="22"/>
          <w:szCs w:val="22"/>
        </w:rPr>
        <w:t xml:space="preserve">i načelnik da sukladno članku </w:t>
      </w:r>
      <w:r w:rsidR="00634D24">
        <w:rPr>
          <w:rFonts w:ascii="Cambria" w:hAnsi="Cambria"/>
          <w:sz w:val="22"/>
          <w:szCs w:val="22"/>
        </w:rPr>
        <w:t>60</w:t>
      </w:r>
      <w:r w:rsidRPr="00AB016C">
        <w:rPr>
          <w:rFonts w:ascii="Cambria" w:hAnsi="Cambria"/>
          <w:sz w:val="22"/>
          <w:szCs w:val="22"/>
        </w:rPr>
        <w:t>. Zakona o proračunu može izvršiti preraspodjelu sredstava između pozicija s tim da se tom prilikom ne može mijenjati ukupan iznos rashoda utvrđenih u proračunu.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 xml:space="preserve">Članak </w:t>
      </w:r>
      <w:r w:rsidR="000671E2">
        <w:rPr>
          <w:rFonts w:ascii="Cambria" w:hAnsi="Cambria"/>
          <w:b/>
          <w:sz w:val="22"/>
          <w:szCs w:val="22"/>
        </w:rPr>
        <w:t>7</w:t>
      </w:r>
      <w:r w:rsidRPr="00AB016C">
        <w:rPr>
          <w:rFonts w:ascii="Cambria" w:hAnsi="Cambria"/>
          <w:b/>
          <w:sz w:val="22"/>
          <w:szCs w:val="22"/>
        </w:rPr>
        <w:t>.</w:t>
      </w:r>
    </w:p>
    <w:p w:rsidR="002E4B52" w:rsidRPr="00AB016C" w:rsidRDefault="000671E2" w:rsidP="000671E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671E2">
        <w:rPr>
          <w:rFonts w:ascii="Cambria" w:hAnsi="Cambria"/>
          <w:sz w:val="22"/>
          <w:szCs w:val="22"/>
        </w:rPr>
        <w:t>Ukoliko se prihodi Proračuna ne naplaćuju u planiranim iznosima i planiranoj dinamici tijekom</w:t>
      </w:r>
      <w:r>
        <w:rPr>
          <w:rFonts w:ascii="Cambria" w:hAnsi="Cambria"/>
          <w:sz w:val="22"/>
          <w:szCs w:val="22"/>
        </w:rPr>
        <w:t xml:space="preserve"> </w:t>
      </w:r>
      <w:r w:rsidRPr="000671E2">
        <w:rPr>
          <w:rFonts w:ascii="Cambria" w:hAnsi="Cambria"/>
          <w:sz w:val="22"/>
          <w:szCs w:val="22"/>
        </w:rPr>
        <w:t>godine, prednost u podmirivanju rashoda i izdataka Proračuna imat će tekuće otplate glavnice duga s</w:t>
      </w:r>
      <w:r>
        <w:rPr>
          <w:rFonts w:ascii="Cambria" w:hAnsi="Cambria"/>
          <w:sz w:val="22"/>
          <w:szCs w:val="22"/>
        </w:rPr>
        <w:t xml:space="preserve"> </w:t>
      </w:r>
      <w:r w:rsidRPr="000671E2">
        <w:rPr>
          <w:rFonts w:ascii="Cambria" w:hAnsi="Cambria"/>
          <w:sz w:val="22"/>
          <w:szCs w:val="22"/>
        </w:rPr>
        <w:t xml:space="preserve">pripadajućim kamatama, te rashodi za redovitu djelatnost </w:t>
      </w:r>
      <w:r>
        <w:rPr>
          <w:rFonts w:ascii="Cambria" w:hAnsi="Cambria"/>
          <w:sz w:val="22"/>
          <w:szCs w:val="22"/>
        </w:rPr>
        <w:t>općinske uprave.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971FF1" w:rsidRDefault="00971FF1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971FF1" w:rsidRPr="00971FF1" w:rsidRDefault="00971FF1" w:rsidP="00971FF1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971FF1">
        <w:rPr>
          <w:rFonts w:ascii="Cambria" w:hAnsi="Cambria"/>
          <w:b/>
          <w:sz w:val="22"/>
          <w:szCs w:val="22"/>
        </w:rPr>
        <w:t>UPRAVLJANJE IMOVINOM</w:t>
      </w:r>
    </w:p>
    <w:p w:rsidR="00971FF1" w:rsidRDefault="00971FF1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 xml:space="preserve">Članak </w:t>
      </w:r>
      <w:r w:rsidR="00E37DC6">
        <w:rPr>
          <w:rFonts w:ascii="Cambria" w:hAnsi="Cambria"/>
          <w:b/>
          <w:sz w:val="22"/>
          <w:szCs w:val="22"/>
        </w:rPr>
        <w:t>8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971FF1" w:rsidRDefault="00971FF1" w:rsidP="00971FF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971FF1">
        <w:rPr>
          <w:rFonts w:ascii="Cambria" w:hAnsi="Cambria"/>
          <w:sz w:val="22"/>
          <w:szCs w:val="22"/>
        </w:rPr>
        <w:t>Imovinu Općine čine financijska i nefinancijska imovina kojom upravlja Općinski načelnik u skladu s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posebnim propisima i Statutom Općine.</w:t>
      </w:r>
    </w:p>
    <w:p w:rsidR="00E37DC6" w:rsidRDefault="00E37DC6" w:rsidP="00971FF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 xml:space="preserve">Članak </w:t>
      </w:r>
      <w:r w:rsidR="00E37DC6">
        <w:rPr>
          <w:rFonts w:ascii="Cambria" w:hAnsi="Cambria"/>
          <w:b/>
          <w:sz w:val="22"/>
          <w:szCs w:val="22"/>
        </w:rPr>
        <w:t>9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246F91" w:rsidRPr="00AB016C" w:rsidRDefault="00246F91" w:rsidP="00246F91">
      <w:pPr>
        <w:spacing w:after="120"/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Općinski načelnik</w:t>
      </w:r>
      <w:r w:rsidRPr="00971FF1">
        <w:rPr>
          <w:rFonts w:ascii="Cambria" w:hAnsi="Cambria"/>
          <w:sz w:val="22"/>
          <w:szCs w:val="22"/>
        </w:rPr>
        <w:t xml:space="preserve"> odlučuje o stjecanju i otuđivanju nekretnina i pokretnina </w:t>
      </w:r>
      <w:r>
        <w:rPr>
          <w:rFonts w:ascii="Cambria" w:hAnsi="Cambria"/>
          <w:sz w:val="22"/>
          <w:szCs w:val="22"/>
        </w:rPr>
        <w:t>Općine</w:t>
      </w:r>
      <w:r w:rsidRPr="00971FF1">
        <w:rPr>
          <w:rFonts w:ascii="Cambria" w:hAnsi="Cambria"/>
          <w:sz w:val="22"/>
          <w:szCs w:val="22"/>
        </w:rPr>
        <w:t xml:space="preserve"> i raspolaganju ostalom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imovinom do vrijednosti i pod uvjetima utvrđenim zakonom, iznad kojih je za odlučivanje o tome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nadležn</w:t>
      </w:r>
      <w:r>
        <w:rPr>
          <w:rFonts w:ascii="Cambria" w:hAnsi="Cambria"/>
          <w:sz w:val="22"/>
          <w:szCs w:val="22"/>
        </w:rPr>
        <w:t>o Općinsko vijeće</w:t>
      </w:r>
      <w:r w:rsidRPr="00971FF1">
        <w:rPr>
          <w:rFonts w:ascii="Cambria" w:hAnsi="Cambria"/>
          <w:sz w:val="22"/>
          <w:szCs w:val="22"/>
        </w:rPr>
        <w:t>.</w:t>
      </w:r>
    </w:p>
    <w:p w:rsidR="002E4B52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0B3455" w:rsidRPr="000B3455" w:rsidRDefault="000B3455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0B3455" w:rsidRPr="000B3455" w:rsidRDefault="00B228A1" w:rsidP="000B3455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POZAJMLJIVANJE i ZADUŽIVANJE</w:t>
      </w:r>
    </w:p>
    <w:p w:rsidR="002E4B52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0B3455" w:rsidRDefault="000B3455" w:rsidP="000B3455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E37DC6">
        <w:rPr>
          <w:rFonts w:ascii="Cambria" w:hAnsi="Cambria"/>
          <w:b/>
          <w:sz w:val="22"/>
          <w:szCs w:val="22"/>
        </w:rPr>
        <w:t>0</w:t>
      </w:r>
      <w:r>
        <w:rPr>
          <w:rFonts w:ascii="Cambria" w:hAnsi="Cambria"/>
          <w:b/>
          <w:sz w:val="22"/>
          <w:szCs w:val="22"/>
        </w:rPr>
        <w:t>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0B3455">
        <w:rPr>
          <w:rFonts w:ascii="Cambria" w:hAnsi="Cambria"/>
          <w:sz w:val="22"/>
          <w:szCs w:val="22"/>
        </w:rPr>
        <w:t xml:space="preserve"> se može zaduživati uzimanjem kredita i zajmova.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0B3455">
        <w:rPr>
          <w:rFonts w:ascii="Cambria" w:hAnsi="Cambria"/>
          <w:sz w:val="22"/>
          <w:szCs w:val="22"/>
        </w:rPr>
        <w:t xml:space="preserve"> se može kratkoročno zadužiti najduže do dvanaest mjeseci samo za premošćivanje</w:t>
      </w:r>
      <w:r>
        <w:rPr>
          <w:rFonts w:ascii="Cambria" w:hAnsi="Cambria"/>
          <w:sz w:val="22"/>
          <w:szCs w:val="22"/>
        </w:rPr>
        <w:t xml:space="preserve"> </w:t>
      </w:r>
      <w:r w:rsidRPr="000B3455">
        <w:rPr>
          <w:rFonts w:ascii="Cambria" w:hAnsi="Cambria"/>
          <w:sz w:val="22"/>
          <w:szCs w:val="22"/>
        </w:rPr>
        <w:t>jaza nastalog zbog različite dinamike priljeva sredstava i dospijeća obveza.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B3455">
        <w:rPr>
          <w:rFonts w:ascii="Cambria" w:hAnsi="Cambria"/>
          <w:sz w:val="22"/>
          <w:szCs w:val="22"/>
        </w:rPr>
        <w:t xml:space="preserve">Odluku o kratkoročnom zaduživanju donosi </w:t>
      </w:r>
      <w:r>
        <w:rPr>
          <w:rFonts w:ascii="Cambria" w:hAnsi="Cambria"/>
          <w:sz w:val="22"/>
          <w:szCs w:val="22"/>
        </w:rPr>
        <w:t>Općinski načelnik</w:t>
      </w:r>
      <w:r w:rsidRPr="000B3455">
        <w:rPr>
          <w:rFonts w:ascii="Cambria" w:hAnsi="Cambria"/>
          <w:sz w:val="22"/>
          <w:szCs w:val="22"/>
        </w:rPr>
        <w:t>.</w:t>
      </w:r>
    </w:p>
    <w:p w:rsidR="00971FD2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B3455">
        <w:rPr>
          <w:rFonts w:ascii="Cambria" w:hAnsi="Cambria"/>
          <w:sz w:val="22"/>
          <w:szCs w:val="22"/>
        </w:rPr>
        <w:t xml:space="preserve">Općina </w:t>
      </w:r>
      <w:r>
        <w:rPr>
          <w:rFonts w:ascii="Cambria" w:hAnsi="Cambria"/>
          <w:sz w:val="22"/>
          <w:szCs w:val="22"/>
        </w:rPr>
        <w:t>se</w:t>
      </w:r>
      <w:r w:rsidRPr="000B3455">
        <w:rPr>
          <w:rFonts w:ascii="Cambria" w:hAnsi="Cambria"/>
          <w:sz w:val="22"/>
          <w:szCs w:val="22"/>
        </w:rPr>
        <w:t xml:space="preserve"> može dugoročno zadužiti samo za investiciju koja se financira iz Proračuna i koju je potvrdilo  Općinsko vijeće, uz suglasnost Vlade Republike Hrvatske, a na prijedlog ministra financija.</w:t>
      </w:r>
    </w:p>
    <w:p w:rsidR="000B3455" w:rsidRDefault="000B3455" w:rsidP="00971FD2">
      <w:pPr>
        <w:spacing w:after="120"/>
        <w:jc w:val="both"/>
        <w:rPr>
          <w:rFonts w:ascii="Cambria" w:hAnsi="Cambria"/>
          <w:sz w:val="22"/>
          <w:szCs w:val="22"/>
        </w:rPr>
      </w:pPr>
    </w:p>
    <w:p w:rsidR="00971FD2" w:rsidRDefault="00971FD2" w:rsidP="00971FD2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E37DC6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.</w:t>
      </w:r>
    </w:p>
    <w:p w:rsidR="00971FD2" w:rsidRDefault="00971FD2" w:rsidP="00971FD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Radi realizacije kapitalnog projekta </w:t>
      </w:r>
      <w:r w:rsidRPr="00971FD2">
        <w:rPr>
          <w:rFonts w:ascii="Cambria" w:hAnsi="Cambria"/>
          <w:sz w:val="22"/>
          <w:szCs w:val="22"/>
        </w:rPr>
        <w:t>K100037</w:t>
      </w:r>
      <w:r>
        <w:rPr>
          <w:rFonts w:ascii="Cambria" w:hAnsi="Cambria"/>
          <w:sz w:val="22"/>
          <w:szCs w:val="22"/>
        </w:rPr>
        <w:t xml:space="preserve"> - </w:t>
      </w:r>
      <w:r w:rsidRPr="00971FD2">
        <w:rPr>
          <w:rFonts w:ascii="Cambria" w:hAnsi="Cambria"/>
          <w:sz w:val="22"/>
          <w:szCs w:val="22"/>
        </w:rPr>
        <w:t>KUPNJA I UREĐENJE KOMPLEKSA "STARA KUPKA" U BREZNICI ĐAKOVAČKOJ</w:t>
      </w:r>
      <w:r>
        <w:rPr>
          <w:rFonts w:ascii="Cambria" w:hAnsi="Cambria"/>
          <w:sz w:val="22"/>
          <w:szCs w:val="22"/>
        </w:rPr>
        <w:t>,</w:t>
      </w:r>
      <w:r w:rsidRPr="00971FD2">
        <w:rPr>
          <w:rFonts w:ascii="Cambria" w:hAnsi="Cambria"/>
          <w:sz w:val="22"/>
          <w:szCs w:val="22"/>
        </w:rPr>
        <w:t xml:space="preserve"> Općina Levanjska Varoš </w:t>
      </w:r>
      <w:r>
        <w:rPr>
          <w:rFonts w:ascii="Cambria" w:hAnsi="Cambria"/>
          <w:sz w:val="22"/>
          <w:szCs w:val="22"/>
        </w:rPr>
        <w:t>se</w:t>
      </w:r>
      <w:r w:rsidRPr="00971FD2">
        <w:rPr>
          <w:rFonts w:ascii="Cambria" w:hAnsi="Cambria"/>
          <w:sz w:val="22"/>
          <w:szCs w:val="22"/>
        </w:rPr>
        <w:t xml:space="preserve"> u 2020. godini zaduži</w:t>
      </w:r>
      <w:r>
        <w:rPr>
          <w:rFonts w:ascii="Cambria" w:hAnsi="Cambria"/>
          <w:sz w:val="22"/>
          <w:szCs w:val="22"/>
        </w:rPr>
        <w:t>la</w:t>
      </w:r>
      <w:r w:rsidRPr="00971FD2">
        <w:rPr>
          <w:rFonts w:ascii="Cambria" w:hAnsi="Cambria"/>
          <w:sz w:val="22"/>
          <w:szCs w:val="22"/>
        </w:rPr>
        <w:t xml:space="preserve"> za dugoročni kredit u iznosu od 4.000.000,00 kuna</w:t>
      </w:r>
      <w:r w:rsidR="00055A61">
        <w:rPr>
          <w:rFonts w:ascii="Cambria" w:hAnsi="Cambria"/>
          <w:sz w:val="22"/>
          <w:szCs w:val="22"/>
        </w:rPr>
        <w:t xml:space="preserve"> (</w:t>
      </w:r>
      <w:r w:rsidR="00055A61" w:rsidRPr="00055A61">
        <w:rPr>
          <w:rFonts w:ascii="Cambria" w:hAnsi="Cambria"/>
          <w:sz w:val="22"/>
          <w:szCs w:val="22"/>
        </w:rPr>
        <w:t>530.891,23</w:t>
      </w:r>
      <w:r w:rsidR="00055A61">
        <w:rPr>
          <w:rFonts w:ascii="Cambria" w:hAnsi="Cambria"/>
          <w:sz w:val="22"/>
          <w:szCs w:val="22"/>
        </w:rPr>
        <w:t xml:space="preserve"> eura)</w:t>
      </w:r>
      <w:r>
        <w:rPr>
          <w:rFonts w:ascii="Cambria" w:hAnsi="Cambria"/>
          <w:sz w:val="22"/>
          <w:szCs w:val="22"/>
        </w:rPr>
        <w:t>.</w:t>
      </w:r>
    </w:p>
    <w:p w:rsidR="00971FD2" w:rsidRPr="00971FD2" w:rsidRDefault="00971FD2" w:rsidP="00971FD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Kredit iz stavka 1. ovog članka koristi se sukcesivno, te nije u cijelosti iskorišten, a</w:t>
      </w:r>
      <w:r w:rsidRPr="00971FD2">
        <w:t xml:space="preserve"> </w:t>
      </w:r>
      <w:r>
        <w:t>p</w:t>
      </w:r>
      <w:r w:rsidRPr="00971FD2">
        <w:rPr>
          <w:rFonts w:ascii="Cambria" w:hAnsi="Cambria"/>
          <w:sz w:val="22"/>
          <w:szCs w:val="22"/>
        </w:rPr>
        <w:t>lanirani iznos primitaka od zaduženja u 202</w:t>
      </w:r>
      <w:r w:rsidR="00055A61">
        <w:rPr>
          <w:rFonts w:ascii="Cambria" w:hAnsi="Cambria"/>
          <w:sz w:val="22"/>
          <w:szCs w:val="22"/>
        </w:rPr>
        <w:t>3</w:t>
      </w:r>
      <w:r w:rsidRPr="00971FD2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971FD2">
        <w:rPr>
          <w:rFonts w:ascii="Cambria" w:hAnsi="Cambria"/>
          <w:sz w:val="22"/>
          <w:szCs w:val="22"/>
        </w:rPr>
        <w:t>g</w:t>
      </w:r>
      <w:r>
        <w:rPr>
          <w:rFonts w:ascii="Cambria" w:hAnsi="Cambria"/>
          <w:sz w:val="22"/>
          <w:szCs w:val="22"/>
        </w:rPr>
        <w:t>odini</w:t>
      </w:r>
      <w:r w:rsidRPr="00971FD2">
        <w:rPr>
          <w:rFonts w:ascii="Cambria" w:hAnsi="Cambria"/>
          <w:sz w:val="22"/>
          <w:szCs w:val="22"/>
        </w:rPr>
        <w:t xml:space="preserve"> iznosi </w:t>
      </w:r>
      <w:r w:rsidR="00055A61">
        <w:rPr>
          <w:rFonts w:ascii="Cambria" w:hAnsi="Cambria"/>
          <w:sz w:val="22"/>
          <w:szCs w:val="22"/>
        </w:rPr>
        <w:t>520.390,52 kuna</w:t>
      </w:r>
      <w:r w:rsidRPr="00971FD2">
        <w:rPr>
          <w:rFonts w:ascii="Cambria" w:hAnsi="Cambria"/>
          <w:sz w:val="22"/>
          <w:szCs w:val="22"/>
        </w:rPr>
        <w:t xml:space="preserve"> </w:t>
      </w:r>
      <w:r w:rsidR="00055A61">
        <w:rPr>
          <w:rFonts w:ascii="Cambria" w:hAnsi="Cambria"/>
          <w:sz w:val="22"/>
          <w:szCs w:val="22"/>
        </w:rPr>
        <w:t>(</w:t>
      </w:r>
      <w:r w:rsidR="00055A61" w:rsidRPr="00055A61">
        <w:rPr>
          <w:rFonts w:ascii="Cambria" w:hAnsi="Cambria"/>
          <w:sz w:val="22"/>
          <w:szCs w:val="22"/>
        </w:rPr>
        <w:t>69.067,69</w:t>
      </w:r>
      <w:r w:rsidR="00055A61">
        <w:rPr>
          <w:rFonts w:ascii="Cambria" w:hAnsi="Cambria"/>
          <w:sz w:val="22"/>
          <w:szCs w:val="22"/>
        </w:rPr>
        <w:t xml:space="preserve"> eura)</w:t>
      </w:r>
      <w:r>
        <w:rPr>
          <w:rFonts w:ascii="Cambria" w:hAnsi="Cambria"/>
          <w:sz w:val="22"/>
          <w:szCs w:val="22"/>
        </w:rPr>
        <w:t>.</w:t>
      </w:r>
    </w:p>
    <w:p w:rsidR="00971FD2" w:rsidRPr="00971FD2" w:rsidRDefault="00971FD2" w:rsidP="00971FD2">
      <w:pPr>
        <w:spacing w:after="120"/>
        <w:ind w:firstLine="360"/>
        <w:jc w:val="both"/>
        <w:rPr>
          <w:rFonts w:ascii="Cambria" w:hAnsi="Cambria"/>
          <w:sz w:val="22"/>
          <w:szCs w:val="22"/>
        </w:rPr>
      </w:pPr>
      <w:r w:rsidRPr="00971FD2">
        <w:rPr>
          <w:rFonts w:ascii="Cambria" w:hAnsi="Cambria"/>
          <w:sz w:val="22"/>
          <w:szCs w:val="22"/>
        </w:rPr>
        <w:t>Očekivani iznos ukupnog duga Općine Levanjska Varoš na kraju 202</w:t>
      </w:r>
      <w:r w:rsidR="00055A61">
        <w:rPr>
          <w:rFonts w:ascii="Cambria" w:hAnsi="Cambria"/>
          <w:sz w:val="22"/>
          <w:szCs w:val="22"/>
        </w:rPr>
        <w:t>3</w:t>
      </w:r>
      <w:r w:rsidRPr="00971FD2">
        <w:rPr>
          <w:rFonts w:ascii="Cambria" w:hAnsi="Cambria"/>
          <w:sz w:val="22"/>
          <w:szCs w:val="22"/>
        </w:rPr>
        <w:t xml:space="preserve">. godine s osnove kreditnog zaduženja iznositi će </w:t>
      </w:r>
      <w:r w:rsidR="00055A61">
        <w:rPr>
          <w:rFonts w:ascii="Cambria" w:hAnsi="Cambria"/>
          <w:sz w:val="22"/>
          <w:szCs w:val="22"/>
        </w:rPr>
        <w:t>530.891,23 eura</w:t>
      </w:r>
      <w:r w:rsidRPr="00971FD2">
        <w:rPr>
          <w:rFonts w:ascii="Cambria" w:hAnsi="Cambria"/>
          <w:sz w:val="22"/>
          <w:szCs w:val="22"/>
        </w:rPr>
        <w:t>.</w:t>
      </w:r>
    </w:p>
    <w:p w:rsidR="000B3455" w:rsidRDefault="000B3455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B228A1" w:rsidRDefault="00B228A1" w:rsidP="00B228A1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E37DC6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>.</w:t>
      </w:r>
    </w:p>
    <w:p w:rsidR="00B228A1" w:rsidRPr="00B228A1" w:rsidRDefault="00B228A1" w:rsidP="00B228A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B228A1">
        <w:rPr>
          <w:rFonts w:ascii="Cambria" w:hAnsi="Cambria"/>
          <w:sz w:val="22"/>
          <w:szCs w:val="22"/>
        </w:rPr>
        <w:t xml:space="preserve">Pravna osoba u većinskom izravnom ili neizravnom vlasništvu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 xml:space="preserve"> i javna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ustanova čiji je osnivač </w:t>
      </w:r>
      <w:r>
        <w:rPr>
          <w:rFonts w:ascii="Cambria" w:hAnsi="Cambria"/>
          <w:sz w:val="22"/>
          <w:szCs w:val="22"/>
        </w:rPr>
        <w:t>Općina</w:t>
      </w:r>
      <w:r w:rsidRPr="00B228A1">
        <w:rPr>
          <w:rFonts w:ascii="Cambria" w:hAnsi="Cambria"/>
          <w:sz w:val="22"/>
          <w:szCs w:val="22"/>
        </w:rPr>
        <w:t xml:space="preserve">, može se zadužiti samo uz suglasnost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, sukladno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>zakonskim propisima i općim aktima.</w:t>
      </w:r>
    </w:p>
    <w:p w:rsidR="00B228A1" w:rsidRPr="00B228A1" w:rsidRDefault="00B228A1" w:rsidP="00B228A1">
      <w:pPr>
        <w:spacing w:after="120"/>
        <w:ind w:firstLine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B228A1">
        <w:rPr>
          <w:rFonts w:ascii="Cambria" w:hAnsi="Cambria"/>
          <w:sz w:val="22"/>
          <w:szCs w:val="22"/>
        </w:rPr>
        <w:t xml:space="preserve"> može dati jamstvo za ispunjenje obveza pravnoj osobi i javnoj ustanovi iz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stavka 2. ovoga članka, sukladno zakonskim propisima i općim aktima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. Dana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jamstva uključuju se u opseg zaduženja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.</w:t>
      </w:r>
      <w:r w:rsidRPr="00B228A1">
        <w:rPr>
          <w:rFonts w:ascii="Cambria" w:hAnsi="Cambria"/>
          <w:b/>
          <w:sz w:val="22"/>
          <w:szCs w:val="22"/>
        </w:rPr>
        <w:t xml:space="preserve"> </w:t>
      </w:r>
      <w:r w:rsidRPr="00B228A1">
        <w:rPr>
          <w:rFonts w:ascii="Cambria" w:hAnsi="Cambria"/>
          <w:b/>
          <w:sz w:val="22"/>
          <w:szCs w:val="22"/>
        </w:rPr>
        <w:cr/>
      </w:r>
    </w:p>
    <w:p w:rsidR="00B228A1" w:rsidRPr="00AB016C" w:rsidRDefault="00B228A1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752707" w:rsidRDefault="002E4B52" w:rsidP="00477092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>PRIJELAZNE I ZAKLJUČNE ODREDBE</w:t>
      </w:r>
    </w:p>
    <w:p w:rsidR="00752707" w:rsidRDefault="00752707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>Članak 1</w:t>
      </w:r>
      <w:r w:rsidR="00E37DC6">
        <w:rPr>
          <w:rFonts w:ascii="Cambria" w:hAnsi="Cambria"/>
          <w:b/>
          <w:sz w:val="22"/>
          <w:szCs w:val="22"/>
        </w:rPr>
        <w:t>3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2E4B52" w:rsidRDefault="004C3230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Ova o</w:t>
      </w:r>
      <w:r w:rsidR="002E4B52" w:rsidRPr="00AB016C">
        <w:rPr>
          <w:rFonts w:ascii="Cambria" w:hAnsi="Cambria"/>
          <w:sz w:val="22"/>
          <w:szCs w:val="22"/>
        </w:rPr>
        <w:t xml:space="preserve">dluka stupa na snagu </w:t>
      </w:r>
      <w:r w:rsidR="00752707">
        <w:rPr>
          <w:rFonts w:ascii="Cambria" w:hAnsi="Cambria"/>
          <w:sz w:val="22"/>
          <w:szCs w:val="22"/>
        </w:rPr>
        <w:t xml:space="preserve">osmog (8) dana od </w:t>
      </w:r>
      <w:r w:rsidR="002E4B52" w:rsidRPr="00AB016C">
        <w:rPr>
          <w:rFonts w:ascii="Cambria" w:hAnsi="Cambria"/>
          <w:sz w:val="22"/>
          <w:szCs w:val="22"/>
        </w:rPr>
        <w:t>dan</w:t>
      </w:r>
      <w:r w:rsidR="00752707">
        <w:rPr>
          <w:rFonts w:ascii="Cambria" w:hAnsi="Cambria"/>
          <w:sz w:val="22"/>
          <w:szCs w:val="22"/>
        </w:rPr>
        <w:t>a</w:t>
      </w:r>
      <w:r w:rsidRPr="00AB016C">
        <w:rPr>
          <w:rFonts w:ascii="Cambria" w:hAnsi="Cambria"/>
          <w:sz w:val="22"/>
          <w:szCs w:val="22"/>
        </w:rPr>
        <w:t xml:space="preserve"> objave u Službenom glasniku </w:t>
      </w:r>
      <w:r w:rsidR="00752707">
        <w:rPr>
          <w:rFonts w:ascii="Cambria" w:hAnsi="Cambria"/>
          <w:sz w:val="22"/>
          <w:szCs w:val="22"/>
        </w:rPr>
        <w:t>O</w:t>
      </w:r>
      <w:r w:rsidR="002E4B52" w:rsidRPr="00AB016C">
        <w:rPr>
          <w:rFonts w:ascii="Cambria" w:hAnsi="Cambria"/>
          <w:sz w:val="22"/>
          <w:szCs w:val="22"/>
        </w:rPr>
        <w:t>pćine Levanjska</w:t>
      </w:r>
      <w:r w:rsidRPr="00AB016C">
        <w:rPr>
          <w:rFonts w:ascii="Cambria" w:hAnsi="Cambria"/>
          <w:sz w:val="22"/>
          <w:szCs w:val="22"/>
        </w:rPr>
        <w:t xml:space="preserve"> V</w:t>
      </w:r>
      <w:r w:rsidR="002E4B52" w:rsidRPr="00AB016C">
        <w:rPr>
          <w:rFonts w:ascii="Cambria" w:hAnsi="Cambria"/>
          <w:sz w:val="22"/>
          <w:szCs w:val="22"/>
        </w:rPr>
        <w:t>aroš, a primjen</w:t>
      </w:r>
      <w:r w:rsidRPr="00AB016C">
        <w:rPr>
          <w:rFonts w:ascii="Cambria" w:hAnsi="Cambria"/>
          <w:sz w:val="22"/>
          <w:szCs w:val="22"/>
        </w:rPr>
        <w:t>jivat će se od 01. siječnja 20</w:t>
      </w:r>
      <w:r w:rsidR="00681FDB" w:rsidRPr="00AB016C">
        <w:rPr>
          <w:rFonts w:ascii="Cambria" w:hAnsi="Cambria"/>
          <w:sz w:val="22"/>
          <w:szCs w:val="22"/>
        </w:rPr>
        <w:t>2</w:t>
      </w:r>
      <w:r w:rsidR="000F7E1E">
        <w:rPr>
          <w:rFonts w:ascii="Cambria" w:hAnsi="Cambria"/>
          <w:sz w:val="22"/>
          <w:szCs w:val="22"/>
        </w:rPr>
        <w:t>3</w:t>
      </w:r>
      <w:r w:rsidR="002E4B52" w:rsidRPr="00AB016C">
        <w:rPr>
          <w:rFonts w:ascii="Cambria" w:hAnsi="Cambria"/>
          <w:sz w:val="22"/>
          <w:szCs w:val="22"/>
        </w:rPr>
        <w:t>. godine.</w:t>
      </w:r>
    </w:p>
    <w:p w:rsidR="00E37DC6" w:rsidRPr="00AB016C" w:rsidRDefault="00E37DC6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R E P U B L I K A   H R V A T S K A</w:t>
      </w: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S J E Č K O – B A R A N J S K A   Ž U P A N I J A</w:t>
      </w: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P Ć I N A   L E V A N J S K A   V A R O Š</w:t>
      </w:r>
    </w:p>
    <w:p w:rsidR="00752707" w:rsidRPr="003B6379" w:rsidRDefault="00752707" w:rsidP="00477092">
      <w:pPr>
        <w:spacing w:after="120"/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P Ć I N S K O   V I J E Ć E</w:t>
      </w:r>
    </w:p>
    <w:p w:rsidR="00752707" w:rsidRPr="003B6379" w:rsidRDefault="00752707" w:rsidP="00B228A1">
      <w:pPr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KLASA: 02</w:t>
      </w:r>
      <w:r w:rsidR="000F7E1E">
        <w:rPr>
          <w:rFonts w:ascii="Cambria" w:eastAsia="Calibri" w:hAnsi="Cambria"/>
          <w:sz w:val="22"/>
          <w:szCs w:val="22"/>
        </w:rPr>
        <w:t>4</w:t>
      </w:r>
      <w:r>
        <w:rPr>
          <w:rFonts w:ascii="Cambria" w:eastAsia="Calibri" w:hAnsi="Cambria"/>
          <w:sz w:val="22"/>
          <w:szCs w:val="22"/>
        </w:rPr>
        <w:t>-0</w:t>
      </w:r>
      <w:r w:rsidR="000F7E1E">
        <w:rPr>
          <w:rFonts w:ascii="Cambria" w:eastAsia="Calibri" w:hAnsi="Cambria"/>
          <w:sz w:val="22"/>
          <w:szCs w:val="22"/>
        </w:rPr>
        <w:t>2</w:t>
      </w:r>
      <w:r>
        <w:rPr>
          <w:rFonts w:ascii="Cambria" w:eastAsia="Calibri" w:hAnsi="Cambria"/>
          <w:sz w:val="22"/>
          <w:szCs w:val="22"/>
        </w:rPr>
        <w:t>/</w:t>
      </w:r>
      <w:r w:rsidR="00B228A1">
        <w:rPr>
          <w:rFonts w:ascii="Cambria" w:eastAsia="Calibri" w:hAnsi="Cambria"/>
          <w:sz w:val="22"/>
          <w:szCs w:val="22"/>
        </w:rPr>
        <w:t>2</w:t>
      </w:r>
      <w:r w:rsidR="000F7E1E">
        <w:rPr>
          <w:rFonts w:ascii="Cambria" w:eastAsia="Calibri" w:hAnsi="Cambria"/>
          <w:sz w:val="22"/>
          <w:szCs w:val="22"/>
        </w:rPr>
        <w:t>2</w:t>
      </w:r>
      <w:r w:rsidR="00F15E73">
        <w:rPr>
          <w:rFonts w:ascii="Cambria" w:eastAsia="Calibri" w:hAnsi="Cambria"/>
          <w:sz w:val="22"/>
          <w:szCs w:val="22"/>
        </w:rPr>
        <w:t>-01/46</w:t>
      </w:r>
    </w:p>
    <w:p w:rsidR="00752707" w:rsidRPr="003B6379" w:rsidRDefault="00752707" w:rsidP="00B228A1">
      <w:pPr>
        <w:rPr>
          <w:rFonts w:ascii="Cambria" w:eastAsia="Calibri" w:hAnsi="Cambria"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>URBROJ: 21</w:t>
      </w:r>
      <w:r w:rsidR="000F7E1E">
        <w:rPr>
          <w:rFonts w:ascii="Cambria" w:eastAsia="Calibri" w:hAnsi="Cambria"/>
          <w:sz w:val="22"/>
          <w:szCs w:val="22"/>
        </w:rPr>
        <w:t>58-25</w:t>
      </w:r>
      <w:r w:rsidRPr="003B6379">
        <w:rPr>
          <w:rFonts w:ascii="Cambria" w:eastAsia="Calibri" w:hAnsi="Cambria"/>
          <w:sz w:val="22"/>
          <w:szCs w:val="22"/>
        </w:rPr>
        <w:t>-01-</w:t>
      </w:r>
      <w:r w:rsidR="00B228A1">
        <w:rPr>
          <w:rFonts w:ascii="Cambria" w:eastAsia="Calibri" w:hAnsi="Cambria"/>
          <w:sz w:val="22"/>
          <w:szCs w:val="22"/>
        </w:rPr>
        <w:t>2</w:t>
      </w:r>
      <w:r w:rsidR="000F7E1E">
        <w:rPr>
          <w:rFonts w:ascii="Cambria" w:eastAsia="Calibri" w:hAnsi="Cambria"/>
          <w:sz w:val="22"/>
          <w:szCs w:val="22"/>
        </w:rPr>
        <w:t>2</w:t>
      </w:r>
      <w:r w:rsidRPr="003B6379">
        <w:rPr>
          <w:rFonts w:ascii="Cambria" w:eastAsia="Calibri" w:hAnsi="Cambria"/>
          <w:sz w:val="22"/>
          <w:szCs w:val="22"/>
        </w:rPr>
        <w:t>-</w:t>
      </w:r>
      <w:r w:rsidR="00F15E73">
        <w:rPr>
          <w:rFonts w:ascii="Cambria" w:eastAsia="Calibri" w:hAnsi="Cambria"/>
          <w:sz w:val="22"/>
          <w:szCs w:val="22"/>
        </w:rPr>
        <w:t>1</w:t>
      </w:r>
    </w:p>
    <w:p w:rsidR="00752707" w:rsidRDefault="00752707" w:rsidP="00477092">
      <w:pPr>
        <w:spacing w:after="120"/>
        <w:rPr>
          <w:rFonts w:ascii="Cambria" w:eastAsia="Calibri" w:hAnsi="Cambria"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 xml:space="preserve">Levanjska Varoš, </w:t>
      </w:r>
      <w:r w:rsidR="00F15E73">
        <w:rPr>
          <w:rFonts w:ascii="Cambria" w:eastAsia="Calibri" w:hAnsi="Cambria"/>
          <w:sz w:val="22"/>
          <w:szCs w:val="22"/>
        </w:rPr>
        <w:t>20. prosinca</w:t>
      </w:r>
      <w:bookmarkStart w:id="0" w:name="_GoBack"/>
      <w:bookmarkEnd w:id="0"/>
      <w:r w:rsidRPr="003B6379">
        <w:rPr>
          <w:rFonts w:ascii="Cambria" w:eastAsia="Calibri" w:hAnsi="Cambria"/>
          <w:sz w:val="22"/>
          <w:szCs w:val="22"/>
        </w:rPr>
        <w:t xml:space="preserve"> 20</w:t>
      </w:r>
      <w:r w:rsidR="00B228A1">
        <w:rPr>
          <w:rFonts w:ascii="Cambria" w:eastAsia="Calibri" w:hAnsi="Cambria"/>
          <w:sz w:val="22"/>
          <w:szCs w:val="22"/>
        </w:rPr>
        <w:t>2</w:t>
      </w:r>
      <w:r w:rsidR="000F7E1E">
        <w:rPr>
          <w:rFonts w:ascii="Cambria" w:eastAsia="Calibri" w:hAnsi="Cambria"/>
          <w:sz w:val="22"/>
          <w:szCs w:val="22"/>
        </w:rPr>
        <w:t>2</w:t>
      </w:r>
      <w:r w:rsidRPr="003B6379">
        <w:rPr>
          <w:rFonts w:ascii="Cambria" w:eastAsia="Calibri" w:hAnsi="Cambria"/>
          <w:sz w:val="22"/>
          <w:szCs w:val="22"/>
        </w:rPr>
        <w:t>. godine</w:t>
      </w:r>
    </w:p>
    <w:p w:rsidR="00752707" w:rsidRDefault="00752707" w:rsidP="00B228A1">
      <w:pPr>
        <w:tabs>
          <w:tab w:val="center" w:pos="7088"/>
        </w:tabs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ab/>
      </w:r>
      <w:r w:rsidRPr="003B6379">
        <w:rPr>
          <w:rFonts w:ascii="Cambria" w:eastAsia="Calibri" w:hAnsi="Cambria"/>
          <w:b/>
          <w:sz w:val="22"/>
          <w:szCs w:val="22"/>
        </w:rPr>
        <w:t>PREDSJEDNIK OPĆINSKOG VIJEĆA</w:t>
      </w:r>
    </w:p>
    <w:p w:rsidR="002E4B52" w:rsidRPr="00B228A1" w:rsidRDefault="00752707" w:rsidP="00B228A1">
      <w:pPr>
        <w:tabs>
          <w:tab w:val="center" w:pos="7088"/>
        </w:tabs>
        <w:spacing w:after="120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ab/>
      </w:r>
      <w:r w:rsidR="00A03D58">
        <w:rPr>
          <w:rFonts w:ascii="Cambria" w:eastAsia="Calibri" w:hAnsi="Cambria"/>
          <w:sz w:val="22"/>
          <w:szCs w:val="22"/>
        </w:rPr>
        <w:t>Kristian Nikolić, mag.prim.educ.</w:t>
      </w:r>
    </w:p>
    <w:sectPr w:rsidR="002E4B52" w:rsidRPr="00B228A1" w:rsidSect="000F56AE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FB" w:rsidRDefault="007E30FB" w:rsidP="00055A61">
      <w:r>
        <w:separator/>
      </w:r>
    </w:p>
  </w:endnote>
  <w:endnote w:type="continuationSeparator" w:id="0">
    <w:p w:rsidR="007E30FB" w:rsidRDefault="007E30FB" w:rsidP="000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FB" w:rsidRDefault="007E30FB" w:rsidP="00055A61">
      <w:r>
        <w:separator/>
      </w:r>
    </w:p>
  </w:footnote>
  <w:footnote w:type="continuationSeparator" w:id="0">
    <w:p w:rsidR="007E30FB" w:rsidRDefault="007E30FB" w:rsidP="0005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B55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976535"/>
    <w:multiLevelType w:val="hybridMultilevel"/>
    <w:tmpl w:val="85E89F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8E8"/>
    <w:multiLevelType w:val="hybridMultilevel"/>
    <w:tmpl w:val="F0FE0538"/>
    <w:lvl w:ilvl="0" w:tplc="EF5C54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EC6DF5"/>
    <w:multiLevelType w:val="hybridMultilevel"/>
    <w:tmpl w:val="605AB71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0"/>
    <w:rsid w:val="00055A61"/>
    <w:rsid w:val="00060589"/>
    <w:rsid w:val="000671E2"/>
    <w:rsid w:val="000A7FD2"/>
    <w:rsid w:val="000B3455"/>
    <w:rsid w:val="000E3216"/>
    <w:rsid w:val="000F56AE"/>
    <w:rsid w:val="000F7E1E"/>
    <w:rsid w:val="00102F7B"/>
    <w:rsid w:val="001E4919"/>
    <w:rsid w:val="00246F91"/>
    <w:rsid w:val="002E19A2"/>
    <w:rsid w:val="002E4B52"/>
    <w:rsid w:val="002F0883"/>
    <w:rsid w:val="00384FD1"/>
    <w:rsid w:val="00387EC5"/>
    <w:rsid w:val="00412442"/>
    <w:rsid w:val="00477092"/>
    <w:rsid w:val="004C3230"/>
    <w:rsid w:val="005B0BAA"/>
    <w:rsid w:val="005B230B"/>
    <w:rsid w:val="00634D24"/>
    <w:rsid w:val="00681FDB"/>
    <w:rsid w:val="006F17D2"/>
    <w:rsid w:val="00727D6F"/>
    <w:rsid w:val="00752707"/>
    <w:rsid w:val="007B7168"/>
    <w:rsid w:val="007E30FB"/>
    <w:rsid w:val="008479A4"/>
    <w:rsid w:val="00971FD2"/>
    <w:rsid w:val="00971FF1"/>
    <w:rsid w:val="00975030"/>
    <w:rsid w:val="009A3832"/>
    <w:rsid w:val="009D60A2"/>
    <w:rsid w:val="00A03D58"/>
    <w:rsid w:val="00A813C8"/>
    <w:rsid w:val="00AB016C"/>
    <w:rsid w:val="00AE395E"/>
    <w:rsid w:val="00B228A1"/>
    <w:rsid w:val="00B7414E"/>
    <w:rsid w:val="00BB5093"/>
    <w:rsid w:val="00BF4056"/>
    <w:rsid w:val="00C73E96"/>
    <w:rsid w:val="00D95AB5"/>
    <w:rsid w:val="00DB0701"/>
    <w:rsid w:val="00DD3515"/>
    <w:rsid w:val="00E04877"/>
    <w:rsid w:val="00E37DC6"/>
    <w:rsid w:val="00EA0E7A"/>
    <w:rsid w:val="00EE7465"/>
    <w:rsid w:val="00F15E73"/>
    <w:rsid w:val="00FE3760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83924-ED26-4ABD-AFF7-2A15AFE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00"/>
      <w:sz w:val="24"/>
    </w:rPr>
  </w:style>
  <w:style w:type="paragraph" w:styleId="Heading8">
    <w:name w:val="heading 8"/>
    <w:basedOn w:val="Normal"/>
    <w:next w:val="Normal"/>
    <w:qFormat/>
    <w:rsid w:val="000E32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AB016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55A61"/>
  </w:style>
  <w:style w:type="character" w:customStyle="1" w:styleId="FootnoteTextChar">
    <w:name w:val="Footnote Text Char"/>
    <w:basedOn w:val="DefaultParagraphFont"/>
    <w:link w:val="FootnoteText"/>
    <w:rsid w:val="00055A61"/>
    <w:rPr>
      <w:lang w:eastAsia="en-US"/>
    </w:rPr>
  </w:style>
  <w:style w:type="character" w:styleId="FootnoteReference">
    <w:name w:val="footnote reference"/>
    <w:basedOn w:val="DefaultParagraphFont"/>
    <w:rsid w:val="00055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299A-79DD-4E9B-B4F4-885E863E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cp:lastModifiedBy>Korisnik</cp:lastModifiedBy>
  <cp:revision>2</cp:revision>
  <cp:lastPrinted>2004-03-08T10:22:00Z</cp:lastPrinted>
  <dcterms:created xsi:type="dcterms:W3CDTF">2022-12-20T11:40:00Z</dcterms:created>
  <dcterms:modified xsi:type="dcterms:W3CDTF">2022-12-20T11:40:00Z</dcterms:modified>
</cp:coreProperties>
</file>